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E" w:rsidRPr="008B470E" w:rsidRDefault="008B470E" w:rsidP="008B470E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8B470E">
        <w:rPr>
          <w:rFonts w:ascii="Courier New" w:hAnsi="Courier New" w:cs="Courier New"/>
          <w:b/>
          <w:sz w:val="23"/>
          <w:szCs w:val="23"/>
        </w:rPr>
        <w:t>NCSPHS AMENDMENT</w:t>
      </w:r>
    </w:p>
    <w:p w:rsidR="008B470E" w:rsidRPr="008B470E" w:rsidRDefault="008B470E" w:rsidP="008B470E">
      <w:pPr>
        <w:rPr>
          <w:rFonts w:ascii="Courier New" w:hAnsi="Courier New" w:cs="Courier New"/>
          <w:sz w:val="23"/>
          <w:szCs w:val="23"/>
        </w:rPr>
      </w:pPr>
    </w:p>
    <w:p w:rsidR="008B470E" w:rsidRPr="008B470E" w:rsidRDefault="00AF411D" w:rsidP="00AF411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The Neighborhoods, Community Services, Public Health and Safety Committee </w:t>
      </w:r>
      <w:proofErr w:type="gramStart"/>
      <w:r w:rsidR="008B470E" w:rsidRPr="008B470E">
        <w:rPr>
          <w:rFonts w:ascii="Courier New" w:hAnsi="Courier New" w:cs="Courier New"/>
          <w:sz w:val="23"/>
          <w:szCs w:val="23"/>
        </w:rPr>
        <w:t>offers</w:t>
      </w:r>
      <w:proofErr w:type="gramEnd"/>
      <w:r w:rsidR="008B470E" w:rsidRPr="008B470E">
        <w:rPr>
          <w:rFonts w:ascii="Courier New" w:hAnsi="Courier New" w:cs="Courier New"/>
          <w:sz w:val="23"/>
          <w:szCs w:val="23"/>
        </w:rPr>
        <w:t xml:space="preserve"> the following amendment to File No. 2017-667:</w:t>
      </w:r>
    </w:p>
    <w:p w:rsidR="00C9337C" w:rsidRPr="001E57BF" w:rsidRDefault="008B470E" w:rsidP="00C62513">
      <w:pPr>
        <w:spacing w:after="0" w:line="360" w:lineRule="auto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(1)</w:t>
      </w:r>
      <w:r w:rsidR="00C9337C">
        <w:rPr>
          <w:rFonts w:ascii="Courier New" w:hAnsi="Courier New" w:cs="Courier New"/>
          <w:sz w:val="23"/>
          <w:szCs w:val="23"/>
        </w:rPr>
        <w:tab/>
      </w:r>
      <w:r w:rsidR="001E57BF">
        <w:rPr>
          <w:rFonts w:ascii="Courier New" w:hAnsi="Courier New" w:cs="Courier New"/>
          <w:sz w:val="23"/>
          <w:szCs w:val="23"/>
        </w:rPr>
        <w:t xml:space="preserve">On </w:t>
      </w:r>
      <w:r w:rsidR="001E57BF" w:rsidRPr="001E57BF">
        <w:rPr>
          <w:rFonts w:ascii="Courier New" w:hAnsi="Courier New" w:cs="Courier New"/>
          <w:b/>
          <w:sz w:val="23"/>
          <w:szCs w:val="23"/>
        </w:rPr>
        <w:t>pag</w:t>
      </w:r>
      <w:r w:rsidR="001E57BF">
        <w:rPr>
          <w:rFonts w:ascii="Courier New" w:hAnsi="Courier New" w:cs="Courier New"/>
          <w:b/>
          <w:sz w:val="23"/>
          <w:szCs w:val="23"/>
        </w:rPr>
        <w:t xml:space="preserve">e 1, line 30, </w:t>
      </w:r>
      <w:r w:rsidR="001E57BF" w:rsidRPr="001E57BF">
        <w:rPr>
          <w:rFonts w:ascii="Courier New" w:hAnsi="Courier New" w:cs="Courier New"/>
          <w:b/>
          <w:sz w:val="23"/>
          <w:szCs w:val="23"/>
          <w:u w:val="single"/>
        </w:rPr>
        <w:t>strike</w:t>
      </w:r>
      <w:r w:rsidR="001E57BF">
        <w:rPr>
          <w:rFonts w:ascii="Courier New" w:hAnsi="Courier New" w:cs="Courier New"/>
          <w:b/>
          <w:sz w:val="23"/>
          <w:szCs w:val="23"/>
        </w:rPr>
        <w:t xml:space="preserve"> </w:t>
      </w:r>
      <w:r w:rsidR="001E57BF">
        <w:rPr>
          <w:rFonts w:ascii="Courier New" w:hAnsi="Courier New" w:cs="Courier New"/>
          <w:sz w:val="23"/>
          <w:szCs w:val="23"/>
        </w:rPr>
        <w:t xml:space="preserve">“1,500” and </w:t>
      </w:r>
      <w:r w:rsidR="001E57BF" w:rsidRPr="001E57BF">
        <w:rPr>
          <w:rFonts w:ascii="Courier New" w:hAnsi="Courier New" w:cs="Courier New"/>
          <w:b/>
          <w:sz w:val="23"/>
          <w:szCs w:val="23"/>
          <w:u w:val="single"/>
        </w:rPr>
        <w:t>insert</w:t>
      </w:r>
      <w:r w:rsidR="001E57BF">
        <w:rPr>
          <w:rFonts w:ascii="Courier New" w:hAnsi="Courier New" w:cs="Courier New"/>
          <w:sz w:val="23"/>
          <w:szCs w:val="23"/>
        </w:rPr>
        <w:t xml:space="preserve"> “2,500”;</w:t>
      </w:r>
    </w:p>
    <w:p w:rsidR="008B470E" w:rsidRPr="008B470E" w:rsidRDefault="00C9337C" w:rsidP="00C62513">
      <w:pPr>
        <w:spacing w:after="0" w:line="360" w:lineRule="auto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(2)</w:t>
      </w:r>
      <w:r w:rsidR="008B470E" w:rsidRPr="008B470E">
        <w:rPr>
          <w:rFonts w:ascii="Courier New" w:hAnsi="Courier New" w:cs="Courier New"/>
          <w:sz w:val="23"/>
          <w:szCs w:val="23"/>
        </w:rPr>
        <w:tab/>
        <w:t xml:space="preserve">On </w:t>
      </w:r>
      <w:r w:rsidR="008B470E" w:rsidRPr="008B470E">
        <w:rPr>
          <w:rFonts w:ascii="Courier New" w:hAnsi="Courier New" w:cs="Courier New"/>
          <w:b/>
          <w:sz w:val="23"/>
          <w:szCs w:val="23"/>
        </w:rPr>
        <w:t>page 1, line 13</w:t>
      </w:r>
      <w:r w:rsidR="008B470E" w:rsidRPr="008B470E">
        <w:rPr>
          <w:rFonts w:ascii="Courier New" w:hAnsi="Courier New" w:cs="Courier New"/>
          <w:sz w:val="23"/>
          <w:szCs w:val="23"/>
        </w:rPr>
        <w:t xml:space="preserve">, after “1,500 </w:t>
      </w:r>
      <w:r w:rsidR="008B470E" w:rsidRPr="001E57BF">
        <w:rPr>
          <w:rFonts w:ascii="Courier New" w:hAnsi="Courier New" w:cs="Courier New"/>
          <w:caps/>
          <w:sz w:val="23"/>
          <w:szCs w:val="23"/>
        </w:rPr>
        <w:t>feet;</w:t>
      </w:r>
      <w:r w:rsidR="008B470E" w:rsidRPr="008B470E">
        <w:rPr>
          <w:rFonts w:ascii="Courier New" w:hAnsi="Courier New" w:cs="Courier New"/>
          <w:sz w:val="23"/>
          <w:szCs w:val="23"/>
        </w:rPr>
        <w:t xml:space="preserve">” </w:t>
      </w:r>
      <w:r w:rsidR="008B470E" w:rsidRPr="008B470E">
        <w:rPr>
          <w:rFonts w:ascii="Courier New" w:hAnsi="Courier New" w:cs="Courier New"/>
          <w:b/>
          <w:sz w:val="23"/>
          <w:szCs w:val="23"/>
          <w:u w:val="single"/>
        </w:rPr>
        <w:t>insert</w:t>
      </w:r>
      <w:r w:rsidR="008B470E" w:rsidRPr="008B470E">
        <w:rPr>
          <w:rFonts w:ascii="Courier New" w:hAnsi="Courier New" w:cs="Courier New"/>
          <w:sz w:val="23"/>
          <w:szCs w:val="23"/>
        </w:rPr>
        <w:t xml:space="preserve"> “AMENDING SECTION 656.401(T) (SCHOOLS), SUBPART A (PERFORMANCE STANDARDS AND DEVELOPMENT CRITERIA), PART 4 (SUPPLEMENTARY REGULATIONS), CHAPTER 656 (ZONING CODE), ORDINANCE CODE, TO REQUIRE THAT ANY NEW SCHOOL MUST BE AT LEAST 1,500 FEET FROM A SEXUAL PREDATOR RESIDENCE;”</w:t>
      </w:r>
    </w:p>
    <w:p w:rsidR="008B470E" w:rsidRPr="008B470E" w:rsidRDefault="008B470E" w:rsidP="00C62513">
      <w:pPr>
        <w:spacing w:after="0" w:line="360" w:lineRule="auto"/>
        <w:ind w:left="720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(</w:t>
      </w:r>
      <w:r w:rsidR="00C9337C">
        <w:rPr>
          <w:rFonts w:ascii="Courier New" w:hAnsi="Courier New" w:cs="Courier New"/>
          <w:sz w:val="23"/>
          <w:szCs w:val="23"/>
        </w:rPr>
        <w:t>3</w:t>
      </w:r>
      <w:r w:rsidRPr="008B470E">
        <w:rPr>
          <w:rFonts w:ascii="Courier New" w:hAnsi="Courier New" w:cs="Courier New"/>
          <w:sz w:val="23"/>
          <w:szCs w:val="23"/>
        </w:rPr>
        <w:t>)</w:t>
      </w:r>
      <w:r w:rsidRPr="008B470E">
        <w:rPr>
          <w:rFonts w:ascii="Courier New" w:hAnsi="Courier New" w:cs="Courier New"/>
          <w:sz w:val="23"/>
          <w:szCs w:val="23"/>
        </w:rPr>
        <w:tab/>
        <w:t xml:space="preserve">On </w:t>
      </w:r>
      <w:r w:rsidRPr="008B470E">
        <w:rPr>
          <w:rFonts w:ascii="Courier New" w:hAnsi="Courier New" w:cs="Courier New"/>
          <w:b/>
          <w:sz w:val="23"/>
          <w:szCs w:val="23"/>
        </w:rPr>
        <w:t>page 3, line 10 ½</w:t>
      </w:r>
      <w:r w:rsidRPr="008B470E">
        <w:rPr>
          <w:rFonts w:ascii="Courier New" w:hAnsi="Courier New" w:cs="Courier New"/>
          <w:sz w:val="23"/>
          <w:szCs w:val="23"/>
        </w:rPr>
        <w:t xml:space="preserve">, </w:t>
      </w:r>
      <w:r w:rsidRPr="008B470E">
        <w:rPr>
          <w:rFonts w:ascii="Courier New" w:hAnsi="Courier New" w:cs="Courier New"/>
          <w:b/>
          <w:sz w:val="23"/>
          <w:szCs w:val="23"/>
          <w:u w:val="single"/>
        </w:rPr>
        <w:t>insert</w:t>
      </w:r>
      <w:r w:rsidRPr="008B470E">
        <w:rPr>
          <w:rFonts w:ascii="Courier New" w:hAnsi="Courier New" w:cs="Courier New"/>
          <w:sz w:val="23"/>
          <w:szCs w:val="23"/>
        </w:rPr>
        <w:t xml:space="preserve"> a new Section 2 to read as </w:t>
      </w:r>
      <w:r w:rsidR="00AF411D">
        <w:rPr>
          <w:rFonts w:ascii="Courier New" w:hAnsi="Courier New" w:cs="Courier New"/>
          <w:sz w:val="23"/>
          <w:szCs w:val="23"/>
        </w:rPr>
        <w:tab/>
      </w:r>
      <w:r w:rsidRPr="008B470E">
        <w:rPr>
          <w:rFonts w:ascii="Courier New" w:hAnsi="Courier New" w:cs="Courier New"/>
          <w:sz w:val="23"/>
          <w:szCs w:val="23"/>
        </w:rPr>
        <w:t>follows:</w:t>
      </w:r>
    </w:p>
    <w:p w:rsidR="008B470E" w:rsidRPr="008B470E" w:rsidRDefault="00AF411D" w:rsidP="00C62513">
      <w:pPr>
        <w:spacing w:after="0" w:line="360" w:lineRule="auto"/>
        <w:ind w:left="1440"/>
        <w:jc w:val="both"/>
        <w:rPr>
          <w:rFonts w:ascii="Courier New" w:hAnsi="Courier New" w:cs="Courier New"/>
          <w:sz w:val="23"/>
          <w:szCs w:val="23"/>
        </w:rPr>
      </w:pPr>
      <w:proofErr w:type="gramStart"/>
      <w:r>
        <w:rPr>
          <w:rFonts w:ascii="Courier New" w:hAnsi="Courier New" w:cs="Courier New"/>
          <w:b/>
          <w:sz w:val="23"/>
          <w:szCs w:val="23"/>
        </w:rPr>
        <w:t>“</w:t>
      </w:r>
      <w:r w:rsidR="008B470E" w:rsidRPr="008B470E">
        <w:rPr>
          <w:rFonts w:ascii="Courier New" w:hAnsi="Courier New" w:cs="Courier New"/>
          <w:b/>
          <w:sz w:val="23"/>
          <w:szCs w:val="23"/>
        </w:rPr>
        <w:t>Section 2.</w:t>
      </w:r>
      <w:proofErr w:type="gramEnd"/>
      <w:r>
        <w:rPr>
          <w:rFonts w:ascii="Courier New" w:hAnsi="Courier New" w:cs="Courier New"/>
          <w:b/>
          <w:sz w:val="23"/>
          <w:szCs w:val="23"/>
        </w:rPr>
        <w:tab/>
      </w:r>
      <w:r w:rsidR="008B470E" w:rsidRPr="008B470E">
        <w:rPr>
          <w:rFonts w:ascii="Courier New" w:hAnsi="Courier New" w:cs="Courier New"/>
          <w:b/>
          <w:sz w:val="23"/>
          <w:szCs w:val="23"/>
        </w:rPr>
        <w:tab/>
      </w:r>
      <w:proofErr w:type="gramStart"/>
      <w:r w:rsidR="008B470E" w:rsidRPr="008B470E">
        <w:rPr>
          <w:rFonts w:ascii="Courier New" w:hAnsi="Courier New" w:cs="Courier New"/>
          <w:b/>
          <w:sz w:val="23"/>
          <w:szCs w:val="23"/>
        </w:rPr>
        <w:t xml:space="preserve">Amending Section 656.401(t) of Part 4 (Performance standards and development criteria), </w:t>
      </w:r>
      <w:r w:rsidR="008B470E" w:rsidRPr="008B470E">
        <w:rPr>
          <w:rFonts w:ascii="Courier New" w:hAnsi="Courier New" w:cs="Courier New"/>
          <w:b/>
          <w:i/>
          <w:sz w:val="23"/>
          <w:szCs w:val="23"/>
        </w:rPr>
        <w:t>Ordinance Code</w:t>
      </w:r>
      <w:r w:rsidR="008B470E" w:rsidRPr="008B470E">
        <w:rPr>
          <w:rFonts w:ascii="Courier New" w:hAnsi="Courier New" w:cs="Courier New"/>
          <w:b/>
          <w:sz w:val="23"/>
          <w:szCs w:val="23"/>
        </w:rPr>
        <w:t>.</w:t>
      </w:r>
      <w:proofErr w:type="gramEnd"/>
      <w:r w:rsidR="008B470E" w:rsidRPr="008B470E">
        <w:rPr>
          <w:rFonts w:ascii="Courier New" w:hAnsi="Courier New" w:cs="Courier New"/>
          <w:b/>
          <w:sz w:val="23"/>
          <w:szCs w:val="23"/>
        </w:rPr>
        <w:t xml:space="preserve"> </w:t>
      </w:r>
      <w:r w:rsidR="008B470E" w:rsidRPr="008B470E">
        <w:rPr>
          <w:rFonts w:ascii="Courier New" w:hAnsi="Courier New" w:cs="Courier New"/>
          <w:sz w:val="23"/>
          <w:szCs w:val="23"/>
        </w:rPr>
        <w:t>Section 656.401(t) (Schools), Subpart A (Performance Standards and Development Criteria), Part 4 (Supplementary Regulations), Chapter 656 (Zoning Code), Ordinance Code, is hereby amended to read as follows:</w:t>
      </w:r>
    </w:p>
    <w:p w:rsidR="008B470E" w:rsidRPr="00B1370A" w:rsidRDefault="00AF411D" w:rsidP="00AF411D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>
        <w:rPr>
          <w:rFonts w:ascii="Courier New" w:hAnsi="Courier New" w:cs="Courier New"/>
          <w:b/>
          <w:sz w:val="23"/>
          <w:szCs w:val="23"/>
        </w:rPr>
        <w:tab/>
      </w:r>
      <w:proofErr w:type="gramStart"/>
      <w:r w:rsidR="008B470E" w:rsidRPr="00B1370A">
        <w:rPr>
          <w:rFonts w:ascii="Courier New" w:hAnsi="Courier New" w:cs="Courier New"/>
          <w:b/>
          <w:sz w:val="23"/>
          <w:szCs w:val="23"/>
        </w:rPr>
        <w:t>CHAPTER 656.</w:t>
      </w:r>
      <w:proofErr w:type="gramEnd"/>
      <w:r w:rsidR="008B470E" w:rsidRPr="00B1370A">
        <w:rPr>
          <w:rFonts w:ascii="Courier New" w:hAnsi="Courier New" w:cs="Courier New"/>
          <w:b/>
          <w:sz w:val="23"/>
          <w:szCs w:val="23"/>
        </w:rPr>
        <w:t xml:space="preserve"> ZONING CODE</w:t>
      </w:r>
    </w:p>
    <w:p w:rsidR="008B470E" w:rsidRPr="008B470E" w:rsidRDefault="008B470E" w:rsidP="00AF411D">
      <w:pPr>
        <w:spacing w:after="0" w:line="360" w:lineRule="auto"/>
        <w:ind w:left="1440"/>
        <w:jc w:val="center"/>
        <w:rPr>
          <w:rFonts w:ascii="Courier New" w:hAnsi="Courier New" w:cs="Courier New"/>
          <w:b/>
          <w:sz w:val="23"/>
          <w:szCs w:val="23"/>
        </w:rPr>
      </w:pPr>
      <w:r w:rsidRPr="008B470E">
        <w:rPr>
          <w:rFonts w:ascii="Courier New" w:hAnsi="Courier New" w:cs="Courier New"/>
          <w:b/>
          <w:sz w:val="23"/>
          <w:szCs w:val="23"/>
        </w:rPr>
        <w:t>* * *</w:t>
      </w:r>
    </w:p>
    <w:p w:rsidR="008B470E" w:rsidRPr="00B1370A" w:rsidRDefault="008B470E" w:rsidP="00AF411D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proofErr w:type="gramStart"/>
      <w:r w:rsidRPr="00B1370A">
        <w:rPr>
          <w:rFonts w:ascii="Courier New" w:hAnsi="Courier New" w:cs="Courier New"/>
          <w:b/>
          <w:sz w:val="23"/>
          <w:szCs w:val="23"/>
        </w:rPr>
        <w:t>PART 4.</w:t>
      </w:r>
      <w:proofErr w:type="gramEnd"/>
      <w:r w:rsidRPr="00B1370A">
        <w:rPr>
          <w:rFonts w:ascii="Courier New" w:hAnsi="Courier New" w:cs="Courier New"/>
          <w:b/>
          <w:sz w:val="23"/>
          <w:szCs w:val="23"/>
        </w:rPr>
        <w:tab/>
        <w:t>SUPPLEMENTARY REGULATIONS</w:t>
      </w:r>
    </w:p>
    <w:p w:rsidR="008B470E" w:rsidRPr="008B470E" w:rsidRDefault="008B470E" w:rsidP="00AF411D">
      <w:pPr>
        <w:spacing w:after="0" w:line="360" w:lineRule="auto"/>
        <w:ind w:left="1440"/>
        <w:jc w:val="center"/>
        <w:rPr>
          <w:rFonts w:ascii="Courier New" w:hAnsi="Courier New" w:cs="Courier New"/>
          <w:b/>
          <w:sz w:val="23"/>
          <w:szCs w:val="23"/>
        </w:rPr>
      </w:pPr>
      <w:r w:rsidRPr="008B470E">
        <w:rPr>
          <w:rFonts w:ascii="Courier New" w:hAnsi="Courier New" w:cs="Courier New"/>
          <w:b/>
          <w:sz w:val="23"/>
          <w:szCs w:val="23"/>
        </w:rPr>
        <w:t>* * *</w:t>
      </w:r>
    </w:p>
    <w:p w:rsidR="008B470E" w:rsidRPr="00B1370A" w:rsidRDefault="00AF411D" w:rsidP="00AF411D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 w:rsidR="008B470E" w:rsidRPr="00B1370A">
        <w:rPr>
          <w:rFonts w:ascii="Courier New" w:hAnsi="Courier New" w:cs="Courier New"/>
          <w:b/>
          <w:sz w:val="23"/>
          <w:szCs w:val="23"/>
        </w:rPr>
        <w:t>Sec. 656.401 –Performance standards and development criteria.</w:t>
      </w:r>
    </w:p>
    <w:p w:rsidR="008B470E" w:rsidRPr="008B470E" w:rsidRDefault="008B470E" w:rsidP="00AF411D">
      <w:pPr>
        <w:spacing w:after="0" w:line="360" w:lineRule="auto"/>
        <w:ind w:left="1440"/>
        <w:jc w:val="center"/>
        <w:rPr>
          <w:rFonts w:ascii="Courier New" w:hAnsi="Courier New" w:cs="Courier New"/>
          <w:b/>
          <w:sz w:val="23"/>
          <w:szCs w:val="23"/>
        </w:rPr>
      </w:pPr>
      <w:r w:rsidRPr="008B470E">
        <w:rPr>
          <w:rFonts w:ascii="Courier New" w:hAnsi="Courier New" w:cs="Courier New"/>
          <w:b/>
          <w:sz w:val="23"/>
          <w:szCs w:val="23"/>
        </w:rPr>
        <w:t>* * *</w:t>
      </w:r>
    </w:p>
    <w:p w:rsidR="008B470E" w:rsidRPr="008B470E" w:rsidRDefault="008B470E" w:rsidP="00AF411D">
      <w:pPr>
        <w:spacing w:after="0" w:line="360" w:lineRule="auto"/>
        <w:ind w:left="1440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 xml:space="preserve"> (t)  Schools.</w:t>
      </w:r>
    </w:p>
    <w:p w:rsidR="008B470E" w:rsidRPr="008B470E" w:rsidRDefault="008B470E" w:rsidP="00AF411D">
      <w:pPr>
        <w:spacing w:after="0" w:line="360" w:lineRule="auto"/>
        <w:ind w:left="1440"/>
        <w:jc w:val="center"/>
        <w:rPr>
          <w:rFonts w:ascii="Courier New" w:hAnsi="Courier New" w:cs="Courier New"/>
          <w:b/>
          <w:sz w:val="23"/>
          <w:szCs w:val="23"/>
        </w:rPr>
      </w:pPr>
      <w:r w:rsidRPr="008B470E">
        <w:rPr>
          <w:rFonts w:ascii="Courier New" w:hAnsi="Courier New" w:cs="Courier New"/>
          <w:b/>
          <w:sz w:val="23"/>
          <w:szCs w:val="23"/>
        </w:rPr>
        <w:t>* * *</w:t>
      </w:r>
    </w:p>
    <w:p w:rsidR="008B470E" w:rsidRPr="00A75317" w:rsidRDefault="008B470E" w:rsidP="00AF411D">
      <w:pPr>
        <w:spacing w:after="0" w:line="360" w:lineRule="auto"/>
        <w:ind w:left="2880" w:hanging="720"/>
        <w:jc w:val="both"/>
        <w:rPr>
          <w:rFonts w:ascii="Courier New" w:hAnsi="Courier New" w:cs="Courier New"/>
          <w:sz w:val="23"/>
          <w:szCs w:val="23"/>
          <w:u w:val="single"/>
        </w:rPr>
      </w:pPr>
      <w:r w:rsidRPr="00DF441A">
        <w:rPr>
          <w:rFonts w:ascii="Courier New" w:hAnsi="Courier New" w:cs="Courier New"/>
          <w:sz w:val="23"/>
          <w:szCs w:val="23"/>
          <w:u w:val="single"/>
        </w:rPr>
        <w:t>(5)</w:t>
      </w:r>
      <w:r w:rsidRPr="00DF441A">
        <w:rPr>
          <w:rFonts w:ascii="Courier New" w:hAnsi="Courier New" w:cs="Courier New"/>
          <w:sz w:val="23"/>
          <w:szCs w:val="23"/>
          <w:u w:val="single"/>
        </w:rPr>
        <w:tab/>
        <w:t xml:space="preserve">After January 1, 2018, new schools shall not be located within 1,500 feet of a sexual predator residence.  The change of name, or continuation of a school within the same location that has been in operation within the </w:t>
      </w:r>
      <w:r w:rsidRPr="00DF441A">
        <w:rPr>
          <w:rFonts w:ascii="Courier New" w:hAnsi="Courier New" w:cs="Courier New"/>
          <w:sz w:val="23"/>
          <w:szCs w:val="23"/>
          <w:u w:val="single"/>
        </w:rPr>
        <w:lastRenderedPageBreak/>
        <w:t>last six (6) months by another party, shall not be considered a</w:t>
      </w:r>
      <w:r w:rsidR="00AF411D">
        <w:rPr>
          <w:rFonts w:ascii="Courier New" w:hAnsi="Courier New" w:cs="Courier New"/>
          <w:sz w:val="23"/>
          <w:szCs w:val="23"/>
          <w:u w:val="single"/>
        </w:rPr>
        <w:t xml:space="preserve"> “new” school in this context. </w:t>
      </w:r>
      <w:r w:rsidRPr="00DF441A">
        <w:rPr>
          <w:rFonts w:ascii="Courier New" w:hAnsi="Courier New" w:cs="Courier New"/>
          <w:sz w:val="23"/>
          <w:szCs w:val="23"/>
          <w:u w:val="single"/>
        </w:rPr>
        <w:t>The Planning and Development Department shall produce a neighborhood search map using the Florida Department of Law Enforcement database of registered sexual predators to determine if such residence exists within a radius of 1,50</w:t>
      </w:r>
      <w:r w:rsidR="00AF411D">
        <w:rPr>
          <w:rFonts w:ascii="Courier New" w:hAnsi="Courier New" w:cs="Courier New"/>
          <w:sz w:val="23"/>
          <w:szCs w:val="23"/>
          <w:u w:val="single"/>
        </w:rPr>
        <w:t xml:space="preserve">0 feet of the proposed school. </w:t>
      </w:r>
      <w:r w:rsidRPr="00DF441A">
        <w:rPr>
          <w:rFonts w:ascii="Courier New" w:hAnsi="Courier New" w:cs="Courier New"/>
          <w:sz w:val="23"/>
          <w:szCs w:val="23"/>
          <w:u w:val="single"/>
        </w:rPr>
        <w:t>The school shall be considered to be established on the date the state li</w:t>
      </w:r>
      <w:r w:rsidRPr="00A75317">
        <w:rPr>
          <w:rFonts w:ascii="Courier New" w:hAnsi="Courier New" w:cs="Courier New"/>
          <w:sz w:val="23"/>
          <w:szCs w:val="23"/>
          <w:u w:val="single"/>
        </w:rPr>
        <w:t>cense to operate said facility is issued.</w:t>
      </w:r>
      <w:proofErr w:type="gramStart"/>
      <w:r w:rsidR="00AF411D" w:rsidRPr="00AF411D">
        <w:rPr>
          <w:rFonts w:ascii="Courier New" w:hAnsi="Courier New" w:cs="Courier New"/>
          <w:sz w:val="23"/>
          <w:szCs w:val="23"/>
        </w:rPr>
        <w:t>”</w:t>
      </w:r>
      <w:r w:rsidR="00AF411D">
        <w:rPr>
          <w:rFonts w:ascii="Courier New" w:hAnsi="Courier New" w:cs="Courier New"/>
          <w:sz w:val="23"/>
          <w:szCs w:val="23"/>
        </w:rPr>
        <w:t>;</w:t>
      </w:r>
      <w:proofErr w:type="gramEnd"/>
    </w:p>
    <w:p w:rsidR="008B470E" w:rsidRPr="008B470E" w:rsidRDefault="008B470E" w:rsidP="00AF411D">
      <w:pPr>
        <w:spacing w:after="0" w:line="360" w:lineRule="auto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ab/>
        <w:t>(</w:t>
      </w:r>
      <w:r w:rsidR="00C9337C">
        <w:rPr>
          <w:rFonts w:ascii="Courier New" w:hAnsi="Courier New" w:cs="Courier New"/>
          <w:sz w:val="23"/>
          <w:szCs w:val="23"/>
        </w:rPr>
        <w:t>4</w:t>
      </w:r>
      <w:r w:rsidRPr="008B470E">
        <w:rPr>
          <w:rFonts w:ascii="Courier New" w:hAnsi="Courier New" w:cs="Courier New"/>
          <w:sz w:val="23"/>
          <w:szCs w:val="23"/>
        </w:rPr>
        <w:t>)  Renumber the remaining sections</w:t>
      </w:r>
      <w:r w:rsidR="00AF411D">
        <w:rPr>
          <w:rFonts w:ascii="Courier New" w:hAnsi="Courier New" w:cs="Courier New"/>
          <w:sz w:val="23"/>
          <w:szCs w:val="23"/>
        </w:rPr>
        <w:t xml:space="preserve"> accordingly;</w:t>
      </w:r>
    </w:p>
    <w:p w:rsidR="008B470E" w:rsidRPr="008B470E" w:rsidRDefault="008B470E" w:rsidP="00AF411D">
      <w:pPr>
        <w:spacing w:after="0" w:line="360" w:lineRule="auto"/>
        <w:ind w:firstLine="720"/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(</w:t>
      </w:r>
      <w:r w:rsidR="00C9337C">
        <w:rPr>
          <w:rFonts w:ascii="Courier New" w:hAnsi="Courier New" w:cs="Courier New"/>
          <w:sz w:val="23"/>
          <w:szCs w:val="23"/>
        </w:rPr>
        <w:t>5</w:t>
      </w:r>
      <w:r w:rsidRPr="008B470E">
        <w:rPr>
          <w:rFonts w:ascii="Courier New" w:hAnsi="Courier New" w:cs="Courier New"/>
          <w:sz w:val="23"/>
          <w:szCs w:val="23"/>
        </w:rPr>
        <w:t>)</w:t>
      </w:r>
      <w:r w:rsidRPr="008B470E">
        <w:rPr>
          <w:rFonts w:ascii="Courier New" w:hAnsi="Courier New" w:cs="Courier New"/>
          <w:sz w:val="23"/>
          <w:szCs w:val="23"/>
        </w:rPr>
        <w:tab/>
      </w:r>
      <w:r w:rsidRPr="008B470E">
        <w:rPr>
          <w:rFonts w:ascii="Courier New" w:hAnsi="Courier New"/>
          <w:sz w:val="23"/>
          <w:szCs w:val="23"/>
        </w:rPr>
        <w:t xml:space="preserve">Introductory sentence to add that the bill was amended as </w:t>
      </w:r>
      <w:r w:rsidR="00C62513">
        <w:rPr>
          <w:rFonts w:ascii="Courier New" w:hAnsi="Courier New"/>
          <w:sz w:val="23"/>
          <w:szCs w:val="23"/>
        </w:rPr>
        <w:tab/>
      </w:r>
      <w:r w:rsidR="00C62513">
        <w:rPr>
          <w:rFonts w:ascii="Courier New" w:hAnsi="Courier New"/>
          <w:sz w:val="23"/>
          <w:szCs w:val="23"/>
        </w:rPr>
        <w:tab/>
      </w:r>
      <w:r w:rsidRPr="008B470E">
        <w:rPr>
          <w:rFonts w:ascii="Courier New" w:hAnsi="Courier New"/>
          <w:sz w:val="23"/>
          <w:szCs w:val="23"/>
        </w:rPr>
        <w:t>reflected herein.</w:t>
      </w:r>
    </w:p>
    <w:p w:rsidR="008B470E" w:rsidRPr="008B470E" w:rsidRDefault="008B470E" w:rsidP="008B470E">
      <w:pPr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ab/>
      </w:r>
    </w:p>
    <w:p w:rsidR="008B470E" w:rsidRPr="008B470E" w:rsidRDefault="008B470E" w:rsidP="008B470E">
      <w:pPr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Form Approved:</w:t>
      </w:r>
    </w:p>
    <w:p w:rsidR="00A75317" w:rsidRDefault="00A75317" w:rsidP="008B470E">
      <w:pPr>
        <w:rPr>
          <w:rFonts w:ascii="Courier New" w:hAnsi="Courier New" w:cs="Courier New"/>
          <w:sz w:val="23"/>
          <w:szCs w:val="23"/>
        </w:rPr>
      </w:pPr>
    </w:p>
    <w:p w:rsidR="008B470E" w:rsidRPr="00AA2136" w:rsidRDefault="00AA2136" w:rsidP="00AA21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  <w:rPr>
          <w:u w:val="single"/>
        </w:rPr>
      </w:pPr>
      <w:r w:rsidRPr="008254B1">
        <w:rPr>
          <w:rFonts w:cs="Courier New"/>
          <w:szCs w:val="23"/>
          <w:u w:val="single"/>
        </w:rPr>
        <w:t xml:space="preserve">  /s/ </w:t>
      </w:r>
      <w:r w:rsidRPr="008254B1">
        <w:rPr>
          <w:rFonts w:ascii="Brush Script MT" w:hAnsi="Brush Script MT"/>
          <w:sz w:val="36"/>
          <w:szCs w:val="36"/>
          <w:u w:val="single"/>
        </w:rPr>
        <w:t>Margaret M. Sidman</w:t>
      </w:r>
      <w:r w:rsidRPr="008254B1">
        <w:rPr>
          <w:u w:val="single"/>
        </w:rPr>
        <w:t xml:space="preserve"> </w:t>
      </w:r>
      <w:bookmarkStart w:id="0" w:name="_GoBack"/>
      <w:bookmarkEnd w:id="0"/>
    </w:p>
    <w:p w:rsidR="008B470E" w:rsidRPr="008B470E" w:rsidRDefault="008B470E" w:rsidP="008B470E">
      <w:pPr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>Office of General Counsel</w:t>
      </w:r>
    </w:p>
    <w:p w:rsidR="008B470E" w:rsidRDefault="008B470E" w:rsidP="008B470E">
      <w:pPr>
        <w:rPr>
          <w:rFonts w:ascii="Courier New" w:hAnsi="Courier New" w:cs="Courier New"/>
          <w:sz w:val="23"/>
          <w:szCs w:val="23"/>
        </w:rPr>
      </w:pPr>
      <w:r w:rsidRPr="008B470E">
        <w:rPr>
          <w:rFonts w:ascii="Courier New" w:hAnsi="Courier New" w:cs="Courier New"/>
          <w:sz w:val="23"/>
          <w:szCs w:val="23"/>
        </w:rPr>
        <w:t xml:space="preserve">Legislation </w:t>
      </w:r>
      <w:r w:rsidR="0072614E">
        <w:rPr>
          <w:rFonts w:ascii="Courier New" w:hAnsi="Courier New" w:cs="Courier New"/>
          <w:sz w:val="23"/>
          <w:szCs w:val="23"/>
        </w:rPr>
        <w:t>Prepared B</w:t>
      </w:r>
      <w:r w:rsidRPr="008B470E">
        <w:rPr>
          <w:rFonts w:ascii="Courier New" w:hAnsi="Courier New" w:cs="Courier New"/>
          <w:sz w:val="23"/>
          <w:szCs w:val="23"/>
        </w:rPr>
        <w:t>y:  Susan C. Grandin</w:t>
      </w:r>
    </w:p>
    <w:p w:rsidR="0072614E" w:rsidRPr="00AF411D" w:rsidRDefault="0072614E" w:rsidP="008B470E">
      <w:pPr>
        <w:rPr>
          <w:rFonts w:ascii="Courier New" w:hAnsi="Courier New" w:cs="Courier New"/>
          <w:sz w:val="18"/>
          <w:szCs w:val="18"/>
        </w:rPr>
      </w:pPr>
      <w:r w:rsidRPr="00AF411D">
        <w:rPr>
          <w:rFonts w:ascii="Courier New" w:hAnsi="Courier New" w:cs="Courier New"/>
          <w:sz w:val="18"/>
          <w:szCs w:val="18"/>
        </w:rPr>
        <w:fldChar w:fldCharType="begin"/>
      </w:r>
      <w:r w:rsidRPr="00AF411D">
        <w:rPr>
          <w:rFonts w:ascii="Courier New" w:hAnsi="Courier New" w:cs="Courier New"/>
          <w:sz w:val="18"/>
          <w:szCs w:val="18"/>
        </w:rPr>
        <w:instrText xml:space="preserve"> FILENAME   \* MERGEFORMAT </w:instrText>
      </w:r>
      <w:r w:rsidRPr="00AF411D">
        <w:rPr>
          <w:rFonts w:ascii="Courier New" w:hAnsi="Courier New" w:cs="Courier New"/>
          <w:sz w:val="18"/>
          <w:szCs w:val="18"/>
        </w:rPr>
        <w:fldChar w:fldCharType="separate"/>
      </w:r>
      <w:r w:rsidR="00AF411D" w:rsidRPr="00AF411D">
        <w:rPr>
          <w:rFonts w:ascii="Courier New" w:hAnsi="Courier New" w:cs="Courier New"/>
          <w:noProof/>
          <w:sz w:val="18"/>
          <w:szCs w:val="18"/>
        </w:rPr>
        <w:t>GC-#1180289-v1-2017-667_NCSPHS_Amd.docx</w:t>
      </w:r>
      <w:r w:rsidRPr="00AF411D">
        <w:rPr>
          <w:rFonts w:ascii="Courier New" w:hAnsi="Courier New" w:cs="Courier New"/>
          <w:sz w:val="18"/>
          <w:szCs w:val="18"/>
        </w:rPr>
        <w:fldChar w:fldCharType="end"/>
      </w:r>
    </w:p>
    <w:sectPr w:rsidR="0072614E" w:rsidRPr="00AF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E"/>
    <w:rsid w:val="001E57BF"/>
    <w:rsid w:val="002645D2"/>
    <w:rsid w:val="003A52E4"/>
    <w:rsid w:val="00717D88"/>
    <w:rsid w:val="0072614E"/>
    <w:rsid w:val="008B470E"/>
    <w:rsid w:val="00A75317"/>
    <w:rsid w:val="00AA2136"/>
    <w:rsid w:val="00AF411D"/>
    <w:rsid w:val="00AF457F"/>
    <w:rsid w:val="00B1370A"/>
    <w:rsid w:val="00C62513"/>
    <w:rsid w:val="00C9337C"/>
    <w:rsid w:val="00DF441A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City of Jacksonville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mlahmeur</cp:lastModifiedBy>
  <cp:revision>2</cp:revision>
  <cp:lastPrinted>2018-01-01T23:37:00Z</cp:lastPrinted>
  <dcterms:created xsi:type="dcterms:W3CDTF">2018-01-05T19:04:00Z</dcterms:created>
  <dcterms:modified xsi:type="dcterms:W3CDTF">2018-01-05T19:04:00Z</dcterms:modified>
</cp:coreProperties>
</file>